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418" w:rsidRPr="00630418" w:rsidRDefault="00630418" w:rsidP="00E26962">
      <w:pPr>
        <w:autoSpaceDE w:val="0"/>
        <w:autoSpaceDN w:val="0"/>
        <w:adjustRightInd w:val="0"/>
        <w:spacing w:after="0" w:line="240" w:lineRule="auto"/>
        <w:rPr>
          <w:sz w:val="32"/>
        </w:rPr>
      </w:pPr>
      <w:r w:rsidRPr="00630418">
        <w:rPr>
          <w:sz w:val="32"/>
        </w:rPr>
        <w:t xml:space="preserve">The most common words in English (numbers 401–500) </w:t>
      </w:r>
    </w:p>
    <w:p w:rsidR="00630418" w:rsidRDefault="00630418" w:rsidP="00E26962">
      <w:pPr>
        <w:autoSpaceDE w:val="0"/>
        <w:autoSpaceDN w:val="0"/>
        <w:adjustRightInd w:val="0"/>
        <w:spacing w:after="0" w:line="240" w:lineRule="auto"/>
      </w:pPr>
    </w:p>
    <w:p w:rsidR="00630418" w:rsidRDefault="00630418" w:rsidP="00E26962">
      <w:pPr>
        <w:autoSpaceDE w:val="0"/>
        <w:autoSpaceDN w:val="0"/>
        <w:adjustRightInd w:val="0"/>
        <w:spacing w:after="0" w:line="240" w:lineRule="auto"/>
      </w:pPr>
      <w:r>
        <w:t>Over the page you will see how your child performed in a recent assessment of his/her English spelling proficiency. The words below make up the 401st to the 500th most common words in English, and are ranked by frequency.</w:t>
      </w:r>
    </w:p>
    <w:p w:rsidR="00630418" w:rsidRDefault="00630418" w:rsidP="00E26962">
      <w:pPr>
        <w:autoSpaceDE w:val="0"/>
        <w:autoSpaceDN w:val="0"/>
        <w:adjustRightInd w:val="0"/>
        <w:spacing w:after="0" w:line="240" w:lineRule="auto"/>
      </w:pPr>
    </w:p>
    <w:p w:rsidR="00630418" w:rsidRDefault="00630418" w:rsidP="00E26962">
      <w:pPr>
        <w:autoSpaceDE w:val="0"/>
        <w:autoSpaceDN w:val="0"/>
        <w:adjustRightInd w:val="0"/>
        <w:spacing w:after="0" w:line="240" w:lineRule="auto"/>
      </w:pPr>
      <w:r>
        <w:t xml:space="preserve"> Your child has already shown, in previous assessments, that he/she is able to spell the first 400 words correctly and confidently. </w:t>
      </w:r>
    </w:p>
    <w:p w:rsidR="00630418" w:rsidRDefault="00630418" w:rsidP="00E26962">
      <w:pPr>
        <w:autoSpaceDE w:val="0"/>
        <w:autoSpaceDN w:val="0"/>
        <w:adjustRightInd w:val="0"/>
        <w:spacing w:after="0" w:line="240" w:lineRule="auto"/>
      </w:pPr>
    </w:p>
    <w:p w:rsidR="00B44A37" w:rsidRDefault="00630418" w:rsidP="00E26962">
      <w:pPr>
        <w:autoSpaceDE w:val="0"/>
        <w:autoSpaceDN w:val="0"/>
        <w:adjustRightInd w:val="0"/>
        <w:spacing w:after="0" w:line="240" w:lineRule="auto"/>
        <w:rPr>
          <w:rFonts w:ascii="Arial" w:hAnsi="Arial" w:cs="Arial"/>
          <w:szCs w:val="27"/>
        </w:rPr>
      </w:pPr>
      <w:r>
        <w:t xml:space="preserve">We ask all parents to help their children to learn and memorise these words, and in particular those words that were spelt incorrectly in the assessment. It is our intention to assess your child several times between now and the end of the academic year. We will inform you of your child’s performance in those assessments as they take place. Pupils are expected to score a minimum of 90 correct answers before they move on to the next 100 words. </w:t>
      </w:r>
    </w:p>
    <w:p w:rsidR="00B44A37" w:rsidRDefault="00630418"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04BAF371" wp14:editId="1319F48B">
            <wp:simplePos x="0" y="0"/>
            <wp:positionH relativeFrom="column">
              <wp:posOffset>-754912</wp:posOffset>
            </wp:positionH>
            <wp:positionV relativeFrom="paragraph">
              <wp:posOffset>54846</wp:posOffset>
            </wp:positionV>
            <wp:extent cx="7293935" cy="5954233"/>
            <wp:effectExtent l="0" t="0" r="254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98879" cy="5958269"/>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487439"/>
    <w:rsid w:val="00630418"/>
    <w:rsid w:val="007B6005"/>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748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2018-09-24T13:16:00Z</cp:lastPrinted>
  <dcterms:created xsi:type="dcterms:W3CDTF">2018-09-24T13:19:00Z</dcterms:created>
  <dcterms:modified xsi:type="dcterms:W3CDTF">2018-09-24T13:19:00Z</dcterms:modified>
</cp:coreProperties>
</file>